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184A5F" w14:textId="0C64DBB7" w:rsidR="00E41E31" w:rsidRPr="007B4849" w:rsidRDefault="00E41E31" w:rsidP="00E41E31">
      <w:pPr>
        <w:rPr>
          <w:rFonts w:ascii="Calibri" w:hAnsi="Calibri" w:cs="Calibri"/>
          <w:b/>
          <w:bCs/>
          <w:color w:val="00008B"/>
        </w:rPr>
      </w:pPr>
      <w:r w:rsidRPr="007B4849">
        <w:rPr>
          <w:rFonts w:ascii="Calibri" w:hAnsi="Calibri" w:cs="Calibri"/>
          <w:b/>
          <w:bCs/>
          <w:color w:val="00008B"/>
        </w:rPr>
        <w:t>One year subscription for the period July 1, 20</w:t>
      </w:r>
      <w:r>
        <w:rPr>
          <w:rFonts w:ascii="Calibri" w:hAnsi="Calibri" w:cs="Calibri"/>
          <w:b/>
          <w:bCs/>
          <w:color w:val="00008B"/>
        </w:rPr>
        <w:t>2</w:t>
      </w:r>
      <w:r>
        <w:rPr>
          <w:rFonts w:ascii="Calibri" w:hAnsi="Calibri" w:cs="Calibri"/>
          <w:b/>
          <w:bCs/>
          <w:color w:val="00008B"/>
        </w:rPr>
        <w:t>3</w:t>
      </w:r>
      <w:r>
        <w:rPr>
          <w:rFonts w:ascii="Calibri" w:hAnsi="Calibri" w:cs="Calibri"/>
          <w:b/>
          <w:bCs/>
          <w:color w:val="00008B"/>
        </w:rPr>
        <w:t xml:space="preserve"> to June 30, 202</w:t>
      </w:r>
      <w:r>
        <w:rPr>
          <w:rFonts w:ascii="Calibri" w:hAnsi="Calibri" w:cs="Calibri"/>
          <w:b/>
          <w:bCs/>
          <w:color w:val="00008B"/>
        </w:rPr>
        <w:t>4</w:t>
      </w:r>
      <w:r w:rsidRPr="007B4849">
        <w:rPr>
          <w:rFonts w:ascii="Calibri" w:hAnsi="Calibri" w:cs="Calibri"/>
          <w:b/>
          <w:bCs/>
          <w:color w:val="00008B"/>
        </w:rPr>
        <w:t xml:space="preserve"> for Hawaii State Hospital to access the following collection of bibliographic and full-text online databases, with minimum number of concurrent users needed in [</w:t>
      </w:r>
      <w:r w:rsidRPr="007B4849">
        <w:rPr>
          <w:rFonts w:ascii="Calibri" w:hAnsi="Calibri" w:cs="Calibri"/>
          <w:b/>
          <w:bCs/>
          <w:i/>
          <w:color w:val="00008B"/>
        </w:rPr>
        <w:t>brackets</w:t>
      </w:r>
      <w:r w:rsidRPr="007B4849">
        <w:rPr>
          <w:rFonts w:ascii="Calibri" w:hAnsi="Calibri" w:cs="Calibri"/>
          <w:b/>
          <w:bCs/>
          <w:color w:val="00008B"/>
        </w:rPr>
        <w:t>]:</w:t>
      </w:r>
    </w:p>
    <w:p w14:paraId="31E9CAF2" w14:textId="77777777" w:rsidR="00E41E31" w:rsidRPr="00D83AEA" w:rsidRDefault="00E41E31" w:rsidP="00E41E31">
      <w:pPr>
        <w:rPr>
          <w:rFonts w:ascii="Calibri" w:hAnsi="Calibri" w:cs="Calibri"/>
          <w:b/>
          <w:bCs/>
          <w:color w:val="00008B"/>
        </w:rPr>
      </w:pPr>
      <w:r>
        <w:rPr>
          <w:rFonts w:ascii="Calibri" w:hAnsi="Calibri" w:cs="Calibri"/>
          <w:b/>
          <w:bCs/>
          <w:color w:val="00008B"/>
        </w:rPr>
        <w:br/>
      </w:r>
      <w:r>
        <w:rPr>
          <w:rFonts w:ascii="Calibri" w:hAnsi="Calibri" w:cs="Calibri"/>
          <w:b/>
          <w:bCs/>
          <w:color w:val="00008B"/>
        </w:rPr>
        <w:br/>
        <w:t>CINAHL Plus with Full Text:</w:t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  <w:t>[4 concurrent users]</w:t>
      </w:r>
      <w:r w:rsidRPr="007B4849">
        <w:rPr>
          <w:rFonts w:ascii="Calibri" w:hAnsi="Calibri" w:cs="Calibri"/>
          <w:b/>
          <w:bCs/>
          <w:color w:val="00008B"/>
        </w:rPr>
        <w:br/>
      </w:r>
      <w:r w:rsidRPr="007B4849">
        <w:rPr>
          <w:rFonts w:ascii="Calibri" w:hAnsi="Calibri" w:cs="Calibri"/>
          <w:b/>
          <w:bCs/>
          <w:color w:val="00008B"/>
        </w:rPr>
        <w:br/>
        <w:t>Health Business Full text:</w:t>
      </w:r>
      <w:r w:rsidRPr="007B4849">
        <w:rPr>
          <w:rFonts w:ascii="Calibri" w:hAnsi="Calibri" w:cs="Calibri"/>
          <w:b/>
          <w:bCs/>
          <w:color w:val="00008B"/>
        </w:rPr>
        <w:tab/>
        <w:t xml:space="preserve"> </w:t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  <w:t>[unlimited users]</w:t>
      </w:r>
      <w:r w:rsidRPr="007B4849">
        <w:rPr>
          <w:rFonts w:ascii="Calibri" w:hAnsi="Calibri" w:cs="Calibri"/>
          <w:b/>
          <w:bCs/>
          <w:color w:val="00008B"/>
        </w:rPr>
        <w:br/>
      </w:r>
      <w:r w:rsidRPr="007B4849">
        <w:rPr>
          <w:rFonts w:ascii="Calibri" w:hAnsi="Calibri" w:cs="Calibri"/>
          <w:b/>
          <w:bCs/>
          <w:color w:val="00008B"/>
        </w:rPr>
        <w:br/>
        <w:t>MEDLINE</w:t>
      </w:r>
      <w:r>
        <w:rPr>
          <w:rFonts w:ascii="Calibri" w:hAnsi="Calibri" w:cs="Calibri"/>
          <w:b/>
          <w:bCs/>
          <w:color w:val="00008B"/>
        </w:rPr>
        <w:t xml:space="preserve"> with Full Text</w:t>
      </w:r>
      <w:r w:rsidRPr="007B4849">
        <w:rPr>
          <w:rFonts w:ascii="Calibri" w:hAnsi="Calibri" w:cs="Calibri"/>
          <w:b/>
          <w:bCs/>
          <w:color w:val="00008B"/>
        </w:rPr>
        <w:t>:</w:t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  <w:t xml:space="preserve"> </w:t>
      </w:r>
      <w:r w:rsidRPr="007B4849">
        <w:rPr>
          <w:rFonts w:ascii="Calibri" w:hAnsi="Calibri" w:cs="Calibri"/>
          <w:b/>
          <w:bCs/>
          <w:color w:val="00008B"/>
        </w:rPr>
        <w:tab/>
        <w:t>[unlimited users]</w:t>
      </w:r>
      <w:r w:rsidRPr="007B4849">
        <w:rPr>
          <w:rFonts w:ascii="Calibri" w:hAnsi="Calibri" w:cs="Calibri"/>
          <w:b/>
          <w:bCs/>
          <w:color w:val="00008B"/>
        </w:rPr>
        <w:br/>
      </w:r>
      <w:r w:rsidRPr="007B4849">
        <w:rPr>
          <w:rFonts w:ascii="Calibri" w:hAnsi="Calibri" w:cs="Calibri"/>
          <w:b/>
          <w:bCs/>
          <w:color w:val="00008B"/>
        </w:rPr>
        <w:br/>
        <w:t>Psychology and</w:t>
      </w:r>
      <w:r>
        <w:rPr>
          <w:rFonts w:ascii="Calibri" w:hAnsi="Calibri" w:cs="Calibri"/>
          <w:b/>
          <w:bCs/>
          <w:color w:val="00008B"/>
        </w:rPr>
        <w:t xml:space="preserve"> Behavioral Sciences Collection:</w:t>
      </w:r>
      <w:r w:rsidRPr="007B4849">
        <w:rPr>
          <w:rFonts w:ascii="Calibri" w:hAnsi="Calibri" w:cs="Calibri"/>
          <w:b/>
          <w:bCs/>
          <w:color w:val="00008B"/>
        </w:rPr>
        <w:t xml:space="preserve"> </w:t>
      </w:r>
      <w:r w:rsidRPr="007B4849">
        <w:rPr>
          <w:rFonts w:ascii="Calibri" w:hAnsi="Calibri" w:cs="Calibri"/>
          <w:b/>
          <w:bCs/>
          <w:color w:val="00008B"/>
        </w:rPr>
        <w:tab/>
      </w:r>
      <w:r w:rsidRPr="007B4849">
        <w:rPr>
          <w:rFonts w:ascii="Calibri" w:hAnsi="Calibri" w:cs="Calibri"/>
          <w:b/>
          <w:bCs/>
          <w:color w:val="00008B"/>
        </w:rPr>
        <w:tab/>
        <w:t>[unlimited users]</w:t>
      </w:r>
    </w:p>
    <w:p w14:paraId="6F13FA48" w14:textId="77777777" w:rsidR="006E4C55" w:rsidRDefault="006E4C55"/>
    <w:sectPr w:rsidR="006E4C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E31"/>
    <w:rsid w:val="006E4C55"/>
    <w:rsid w:val="00E41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34622"/>
  <w15:chartTrackingRefBased/>
  <w15:docId w15:val="{F3BBD7A0-1424-44FB-B471-0FA0EEE89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1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394</Characters>
  <Application>Microsoft Office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Cahuas, April</dc:creator>
  <cp:keywords/>
  <dc:description/>
  <cp:lastModifiedBy>Cahuas, April</cp:lastModifiedBy>
  <cp:revision>1</cp:revision>
  <dcterms:created xsi:type="dcterms:W3CDTF">2023-05-16T22:31:00Z</dcterms:created>
  <dcterms:modified xsi:type="dcterms:W3CDTF">2023-05-16T22:32:00Z</dcterms:modified>
</cp:coreProperties>
</file>